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2350B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„Vaivorykštė 4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DC2">
        <w:rPr>
          <w:rFonts w:ascii="Times New Roman" w:hAnsi="Times New Roman"/>
          <w:sz w:val="24"/>
          <w:szCs w:val="24"/>
          <w:lang w:eastAsia="lt-LT"/>
        </w:rPr>
        <w:t>klasei“</w:t>
      </w:r>
      <w:r>
        <w:rPr>
          <w:rFonts w:ascii="Times New Roman" w:hAnsi="Times New Roman"/>
          <w:sz w:val="24"/>
          <w:szCs w:val="24"/>
          <w:lang w:eastAsia="lt-LT"/>
        </w:rPr>
        <w:t xml:space="preserve"> (9 </w:t>
      </w:r>
      <w:r w:rsidR="004C6094">
        <w:rPr>
          <w:rFonts w:ascii="Times New Roman" w:hAnsi="Times New Roman"/>
          <w:sz w:val="24"/>
          <w:szCs w:val="24"/>
          <w:lang w:eastAsia="lt-LT"/>
        </w:rPr>
        <w:t>dalys</w:t>
      </w:r>
      <w:r>
        <w:rPr>
          <w:rFonts w:ascii="Times New Roman" w:hAnsi="Times New Roman"/>
          <w:sz w:val="24"/>
          <w:szCs w:val="24"/>
          <w:lang w:eastAsia="lt-LT"/>
        </w:rPr>
        <w:t>)</w:t>
      </w:r>
      <w:r w:rsidR="004C6094">
        <w:rPr>
          <w:rFonts w:ascii="Times New Roman" w:hAnsi="Times New Roman"/>
          <w:sz w:val="24"/>
          <w:szCs w:val="24"/>
          <w:lang w:eastAsia="lt-LT"/>
        </w:rPr>
        <w:t xml:space="preserve">, autoriai –  </w:t>
      </w:r>
      <w:r>
        <w:rPr>
          <w:rFonts w:ascii="Times New Roman" w:hAnsi="Times New Roman"/>
          <w:sz w:val="24"/>
          <w:szCs w:val="24"/>
          <w:lang w:eastAsia="lt-LT"/>
        </w:rPr>
        <w:t xml:space="preserve">Saulius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Vilutis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Saulius Žukas, Egidija Urbanavičienė</w:t>
      </w:r>
      <w:r w:rsidR="001921FD">
        <w:rPr>
          <w:rFonts w:ascii="Times New Roman" w:hAnsi="Times New Roman"/>
          <w:sz w:val="24"/>
          <w:szCs w:val="24"/>
          <w:lang w:eastAsia="lt-LT"/>
        </w:rPr>
        <w:t>,</w:t>
      </w:r>
      <w:r>
        <w:rPr>
          <w:rFonts w:ascii="Times New Roman" w:hAnsi="Times New Roman"/>
          <w:sz w:val="24"/>
          <w:szCs w:val="24"/>
          <w:lang w:eastAsia="lt-LT"/>
        </w:rPr>
        <w:t xml:space="preserve"> Viktorija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Sičiūnienė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Beata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Valungevičienė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Rita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Mikučionytė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Loreta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Zdanavičienė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Darija Juodzevičienė, Lina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Kašauskienė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Vilija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Zeliankienė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</w:t>
      </w:r>
      <w:r w:rsidR="001921FD">
        <w:rPr>
          <w:rFonts w:ascii="Times New Roman" w:hAnsi="Times New Roman"/>
          <w:sz w:val="24"/>
          <w:szCs w:val="24"/>
          <w:lang w:eastAsia="lt-LT"/>
        </w:rPr>
        <w:t xml:space="preserve"> leidykla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„Baltų lankų“ vadovėliai</w:t>
      </w:r>
      <w:r w:rsidR="004C6094">
        <w:rPr>
          <w:rFonts w:ascii="Times New Roman" w:hAnsi="Times New Roman"/>
          <w:sz w:val="24"/>
          <w:szCs w:val="24"/>
          <w:lang w:eastAsia="lt-LT"/>
        </w:rPr>
        <w:t>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350BB">
        <w:rPr>
          <w:rFonts w:ascii="Times New Roman" w:hAnsi="Times New Roman"/>
          <w:sz w:val="24"/>
          <w:szCs w:val="24"/>
          <w:lang w:eastAsia="lt-LT"/>
        </w:rPr>
        <w:t xml:space="preserve">Neringa </w:t>
      </w:r>
      <w:proofErr w:type="spellStart"/>
      <w:r w:rsidR="002350BB">
        <w:rPr>
          <w:rFonts w:ascii="Times New Roman" w:hAnsi="Times New Roman"/>
          <w:sz w:val="24"/>
          <w:szCs w:val="24"/>
          <w:lang w:eastAsia="lt-LT"/>
        </w:rPr>
        <w:t>Saldienė</w:t>
      </w:r>
      <w:proofErr w:type="spellEnd"/>
      <w:r w:rsidR="002350BB">
        <w:rPr>
          <w:rFonts w:ascii="Times New Roman" w:hAnsi="Times New Roman"/>
          <w:sz w:val="24"/>
          <w:szCs w:val="24"/>
          <w:lang w:eastAsia="lt-LT"/>
        </w:rPr>
        <w:t>, Edita Steponavičienė ir Jurgita Urbė</w:t>
      </w:r>
      <w:r w:rsidR="004C6094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15C2A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350BB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9528F"/>
    <w:rsid w:val="003B54C3"/>
    <w:rsid w:val="003C1B1D"/>
    <w:rsid w:val="003C7C0A"/>
    <w:rsid w:val="003D0DC2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C6094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38E5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65C06"/>
    <w:rsid w:val="00787178"/>
    <w:rsid w:val="007A5B29"/>
    <w:rsid w:val="007B0DCE"/>
    <w:rsid w:val="007B63DA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0534E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6</cp:revision>
  <dcterms:created xsi:type="dcterms:W3CDTF">2018-04-27T10:40:00Z</dcterms:created>
  <dcterms:modified xsi:type="dcterms:W3CDTF">2018-09-21T05:52:00Z</dcterms:modified>
</cp:coreProperties>
</file>